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4CB67579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FF5A0B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3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FF5A0B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Nowy Sącz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CD062C">
        <w:rPr>
          <w:rFonts w:ascii="Arial" w:hAnsi="Arial" w:cs="Arial"/>
          <w:sz w:val="20"/>
          <w:lang w:eastAsia="ar-SA"/>
        </w:rPr>
        <w:t>wspólnie ubiega</w:t>
      </w:r>
      <w:bookmarkStart w:id="1" w:name="_GoBack"/>
      <w:bookmarkEnd w:id="1"/>
      <w:r w:rsidRPr="00CD062C">
        <w:rPr>
          <w:rFonts w:ascii="Arial" w:hAnsi="Arial" w:cs="Arial"/>
          <w:sz w:val="20"/>
          <w:lang w:eastAsia="ar-SA"/>
        </w:rPr>
        <w:t>jących się o udzielenie zamówienia</w:t>
      </w:r>
    </w:p>
    <w:bookmarkEnd w:id="0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F2601B4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4 miesięcy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83139F4" w14:textId="77777777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451F" w14:textId="77777777" w:rsidR="002B372C" w:rsidRDefault="002B372C" w:rsidP="00897BB7">
      <w:r>
        <w:separator/>
      </w:r>
    </w:p>
  </w:endnote>
  <w:endnote w:type="continuationSeparator" w:id="0">
    <w:p w14:paraId="0250EB42" w14:textId="77777777" w:rsidR="002B372C" w:rsidRDefault="002B372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509F1" w:rsidRPr="004509F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509F1" w:rsidRPr="004509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46AA" w14:textId="77777777" w:rsidR="002B372C" w:rsidRDefault="002B372C" w:rsidP="00897BB7">
      <w:r>
        <w:separator/>
      </w:r>
    </w:p>
  </w:footnote>
  <w:footnote w:type="continuationSeparator" w:id="0">
    <w:p w14:paraId="0517F62E" w14:textId="77777777" w:rsidR="002B372C" w:rsidRDefault="002B372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B37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B372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B37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FECCCC0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FF5A0B">
      <w:rPr>
        <w:rFonts w:ascii="Arial" w:hAnsi="Arial" w:cs="Arial"/>
        <w:bCs/>
        <w:sz w:val="16"/>
        <w:szCs w:val="16"/>
      </w:rPr>
      <w:t>3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71C44C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D062C">
      <w:rPr>
        <w:rFonts w:ascii="Arial" w:hAnsi="Arial" w:cs="Arial"/>
        <w:sz w:val="16"/>
        <w:szCs w:val="16"/>
      </w:rPr>
      <w:t>42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B372C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66A46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95718"/>
    <w:rsid w:val="00897BB7"/>
    <w:rsid w:val="008D2989"/>
    <w:rsid w:val="008D43BA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96FD1"/>
    <w:rsid w:val="00E01635"/>
    <w:rsid w:val="00E2678D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2023-05-26T10:37:00Z</dcterms:modified>
</cp:coreProperties>
</file>